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FCE6" w14:textId="5E5CE8B3" w:rsidR="009E227A" w:rsidRDefault="009972AE" w:rsidP="00B4020C">
      <w:pPr>
        <w:rPr>
          <w:b/>
          <w:bCs/>
        </w:rPr>
      </w:pPr>
      <w:r w:rsidRPr="009972AE">
        <w:rPr>
          <w:b/>
          <w:bCs/>
          <w:noProof/>
          <w:lang w:eastAsia="nl-NL"/>
        </w:rPr>
        <mc:AlternateContent>
          <mc:Choice Requires="wps">
            <w:drawing>
              <wp:anchor distT="45720" distB="45720" distL="114300" distR="114300" simplePos="0" relativeHeight="251659264" behindDoc="0" locked="0" layoutInCell="1" allowOverlap="1" wp14:anchorId="2D57F9E3" wp14:editId="53409418">
                <wp:simplePos x="0" y="0"/>
                <wp:positionH relativeFrom="column">
                  <wp:posOffset>4307840</wp:posOffset>
                </wp:positionH>
                <wp:positionV relativeFrom="paragraph">
                  <wp:posOffset>180975</wp:posOffset>
                </wp:positionV>
                <wp:extent cx="1788160" cy="1240155"/>
                <wp:effectExtent l="0" t="0" r="2159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240155"/>
                        </a:xfrm>
                        <a:prstGeom prst="rect">
                          <a:avLst/>
                        </a:prstGeom>
                        <a:solidFill>
                          <a:srgbClr val="FFFFFF"/>
                        </a:solidFill>
                        <a:ln w="9525">
                          <a:solidFill>
                            <a:srgbClr val="000000"/>
                          </a:solidFill>
                          <a:miter lim="800000"/>
                          <a:headEnd/>
                          <a:tailEnd/>
                        </a:ln>
                      </wps:spPr>
                      <wps:txbx>
                        <w:txbxContent>
                          <w:p w14:paraId="7588B565" w14:textId="085613EC" w:rsidR="009972AE" w:rsidRDefault="009972AE">
                            <w:r>
                              <w:rPr>
                                <w:noProof/>
                                <w:lang w:eastAsia="nl-NL"/>
                              </w:rPr>
                              <w:drawing>
                                <wp:inline distT="0" distB="0" distL="0" distR="0" wp14:anchorId="3CE43C21" wp14:editId="1AE393EF">
                                  <wp:extent cx="1482090" cy="1139825"/>
                                  <wp:effectExtent l="0" t="0" r="3810" b="3175"/>
                                  <wp:docPr id="1" name="Afbeelding 1" descr="Nieuw_Arcade_logo"/>
                                  <wp:cNvGraphicFramePr/>
                                  <a:graphic xmlns:a="http://schemas.openxmlformats.org/drawingml/2006/main">
                                    <a:graphicData uri="http://schemas.openxmlformats.org/drawingml/2006/picture">
                                      <pic:pic xmlns:pic="http://schemas.openxmlformats.org/drawingml/2006/picture">
                                        <pic:nvPicPr>
                                          <pic:cNvPr id="1" name="Afbeelding 1" descr="Nieuw_Arcade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090" cy="1139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F9E3" id="_x0000_t202" coordsize="21600,21600" o:spt="202" path="m,l,21600r21600,l21600,xe">
                <v:stroke joinstyle="miter"/>
                <v:path gradientshapeok="t" o:connecttype="rect"/>
              </v:shapetype>
              <v:shape id="Tekstvak 2" o:spid="_x0000_s1026" type="#_x0000_t202" style="position:absolute;margin-left:339.2pt;margin-top:14.25pt;width:140.8pt;height:9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">
                <v:textbox>
                  <w:txbxContent>
                    <w:p w14:paraId="7588B565" w14:textId="085613EC" w:rsidR="009972AE" w:rsidRDefault="009972AE">
                      <w:r>
                        <w:rPr>
                          <w:noProof/>
                          <w:lang w:eastAsia="nl-NL"/>
                        </w:rPr>
                        <w:drawing>
                          <wp:inline distT="0" distB="0" distL="0" distR="0" wp14:anchorId="3CE43C21" wp14:editId="1AE393EF">
                            <wp:extent cx="1482090" cy="1139825"/>
                            <wp:effectExtent l="0" t="0" r="3810" b="3175"/>
                            <wp:docPr id="1" name="Afbeelding 1" descr="Nieuw_Arcade_logo"/>
                            <wp:cNvGraphicFramePr/>
                            <a:graphic xmlns:a="http://schemas.openxmlformats.org/drawingml/2006/main">
                              <a:graphicData uri="http://schemas.openxmlformats.org/drawingml/2006/picture">
                                <pic:pic xmlns:pic="http://schemas.openxmlformats.org/drawingml/2006/picture">
                                  <pic:nvPicPr>
                                    <pic:cNvPr id="1" name="Afbeelding 1" descr="Nieuw_Arcade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090" cy="1139825"/>
                                    </a:xfrm>
                                    <a:prstGeom prst="rect">
                                      <a:avLst/>
                                    </a:prstGeom>
                                    <a:noFill/>
                                    <a:ln>
                                      <a:noFill/>
                                    </a:ln>
                                  </pic:spPr>
                                </pic:pic>
                              </a:graphicData>
                            </a:graphic>
                          </wp:inline>
                        </w:drawing>
                      </w:r>
                    </w:p>
                  </w:txbxContent>
                </v:textbox>
                <w10:wrap type="square"/>
              </v:shape>
            </w:pict>
          </mc:Fallback>
        </mc:AlternateContent>
      </w:r>
    </w:p>
    <w:p w14:paraId="0D38F4D5" w14:textId="77777777" w:rsidR="009E227A" w:rsidRDefault="009E227A" w:rsidP="00B4020C">
      <w:pPr>
        <w:rPr>
          <w:b/>
          <w:bCs/>
        </w:rPr>
      </w:pPr>
    </w:p>
    <w:p w14:paraId="131D23F5" w14:textId="77777777" w:rsidR="009E227A" w:rsidRDefault="009E227A" w:rsidP="00B4020C">
      <w:pPr>
        <w:rPr>
          <w:b/>
          <w:bCs/>
        </w:rPr>
      </w:pPr>
    </w:p>
    <w:p w14:paraId="76D35755" w14:textId="77777777" w:rsidR="009E227A" w:rsidRDefault="009E227A" w:rsidP="00B4020C">
      <w:pPr>
        <w:rPr>
          <w:b/>
          <w:bCs/>
        </w:rPr>
      </w:pPr>
    </w:p>
    <w:p w14:paraId="7E3816B0" w14:textId="77777777" w:rsidR="009E227A" w:rsidRDefault="009E227A" w:rsidP="00B4020C">
      <w:pPr>
        <w:rPr>
          <w:b/>
          <w:bCs/>
        </w:rPr>
      </w:pPr>
    </w:p>
    <w:p w14:paraId="3BE78869" w14:textId="77777777" w:rsidR="009E227A" w:rsidRDefault="009E227A" w:rsidP="00B4020C">
      <w:pPr>
        <w:rPr>
          <w:b/>
          <w:bCs/>
        </w:rPr>
      </w:pPr>
    </w:p>
    <w:p w14:paraId="6A994EF0" w14:textId="48CB5779" w:rsidR="00B4020C" w:rsidRPr="00287739" w:rsidRDefault="00B4020C" w:rsidP="00B4020C">
      <w:pPr>
        <w:rPr>
          <w:b/>
          <w:bCs/>
        </w:rPr>
      </w:pPr>
      <w:r w:rsidRPr="00287739">
        <w:rPr>
          <w:b/>
          <w:bCs/>
        </w:rPr>
        <w:t>Een co</w:t>
      </w:r>
      <w:r>
        <w:rPr>
          <w:b/>
          <w:bCs/>
        </w:rPr>
        <w:t>mplexplan in de ogen van Arcade</w:t>
      </w:r>
    </w:p>
    <w:p w14:paraId="16764826" w14:textId="2E77782C" w:rsidR="00B4020C" w:rsidRDefault="00B4020C" w:rsidP="00B4020C">
      <w:r>
        <w:t>Basis ingrediënten zijn waarschijnlijk en horen dat op zijn minst te zijn</w:t>
      </w:r>
      <w:r w:rsidR="003378BF">
        <w:t xml:space="preserve">( maar elke </w:t>
      </w:r>
      <w:proofErr w:type="spellStart"/>
      <w:r w:rsidR="003378BF">
        <w:t>cBC</w:t>
      </w:r>
      <w:proofErr w:type="spellEnd"/>
      <w:r w:rsidR="003378BF">
        <w:t>-bepaalt zelf wat voor hen belangrijk is en wat dus wel/niet in hun complexplan komt)</w:t>
      </w:r>
      <w:r>
        <w:t>:</w:t>
      </w:r>
    </w:p>
    <w:p w14:paraId="4B80CDE6" w14:textId="31C214B1" w:rsidR="000C5F11" w:rsidRDefault="000C5F11" w:rsidP="000C5F11">
      <w:pPr>
        <w:pStyle w:val="Lijstalinea"/>
        <w:numPr>
          <w:ilvl w:val="0"/>
          <w:numId w:val="1"/>
        </w:numPr>
      </w:pPr>
      <w:r>
        <w:t xml:space="preserve">Basisgegevens complex: hoeveel woningen, </w:t>
      </w:r>
      <w:r w:rsidR="003378BF">
        <w:t>koop/huur/maatschappelijk onroerend goed(MOG)/</w:t>
      </w:r>
      <w:proofErr w:type="spellStart"/>
      <w:r w:rsidR="003378BF">
        <w:t>bedrijfsonroerend</w:t>
      </w:r>
      <w:proofErr w:type="spellEnd"/>
      <w:r w:rsidR="003378BF">
        <w:t xml:space="preserve"> goed(BOG), alleen studenten, jongeren, of verschillende woningtypes, ateliers(woningen)</w:t>
      </w:r>
      <w:r>
        <w:t xml:space="preserve"> getallen, bouwjaar, leeftijdsopbouw huurders</w:t>
      </w:r>
      <w:r w:rsidR="00B82A27">
        <w:t xml:space="preserve">, </w:t>
      </w:r>
      <w:r w:rsidR="003378BF">
        <w:t xml:space="preserve">geschiedenis complex, </w:t>
      </w:r>
      <w:r w:rsidR="00B82A27">
        <w:t>etc</w:t>
      </w:r>
      <w:r w:rsidR="003378BF">
        <w:t>.</w:t>
      </w:r>
    </w:p>
    <w:p w14:paraId="5D24EABC" w14:textId="7DA0A509" w:rsidR="0055458B" w:rsidRDefault="0055458B" w:rsidP="0055458B">
      <w:pPr>
        <w:pStyle w:val="Lijstalinea"/>
        <w:numPr>
          <w:ilvl w:val="0"/>
          <w:numId w:val="1"/>
        </w:numPr>
      </w:pPr>
      <w:r>
        <w:t>Complexstrategie-Doelgroepenbeleid en woningverdeling per complex in relatie tot de Koers van de Key(die we nog steeds afwijzen en waarover we op zijn minst andere afspraken per complex willen).</w:t>
      </w:r>
      <w:r w:rsidR="003378BF">
        <w:t xml:space="preserve"> Van De Key krijg je hier steeds brieven over als het goed is)</w:t>
      </w:r>
      <w:r>
        <w:t xml:space="preserve"> Bv:</w:t>
      </w:r>
      <w:r w:rsidR="003056EC">
        <w:t xml:space="preserve"> verkoop</w:t>
      </w:r>
      <w:r w:rsidR="00396E28">
        <w:t>,</w:t>
      </w:r>
      <w:r>
        <w:t xml:space="preserve"> minder verkoop, geen</w:t>
      </w:r>
      <w:r w:rsidR="00396E28">
        <w:t xml:space="preserve"> of wel</w:t>
      </w:r>
      <w:r>
        <w:t xml:space="preserve"> liberalisering, doorstromingsafspraken per complex, woongroepenbeleid en coöptatie, atelierfunctie woningen, regulering hoeveelheid starterscontracten, samenwerking studenten </w:t>
      </w:r>
      <w:r w:rsidR="003378BF">
        <w:t xml:space="preserve">en statushouders, gangmakers,  </w:t>
      </w:r>
      <w:r>
        <w:t>etc</w:t>
      </w:r>
      <w:r w:rsidR="003378BF">
        <w:t>.</w:t>
      </w:r>
      <w:r>
        <w:t xml:space="preserve"> </w:t>
      </w:r>
    </w:p>
    <w:p w14:paraId="52BA900D" w14:textId="4AEF0183" w:rsidR="00B4020C" w:rsidRDefault="00B4020C" w:rsidP="00B4020C">
      <w:pPr>
        <w:pStyle w:val="Lijstalinea"/>
        <w:numPr>
          <w:ilvl w:val="0"/>
          <w:numId w:val="1"/>
        </w:numPr>
      </w:pPr>
      <w:r>
        <w:t>Groot onderhoud</w:t>
      </w:r>
    </w:p>
    <w:p w14:paraId="5A35300B" w14:textId="16E84933" w:rsidR="00B4020C" w:rsidRDefault="00B4020C" w:rsidP="00B4020C">
      <w:pPr>
        <w:pStyle w:val="Lijstalinea"/>
        <w:numPr>
          <w:ilvl w:val="1"/>
          <w:numId w:val="1"/>
        </w:numPr>
      </w:pPr>
      <w:r>
        <w:t>Wanneer behoeven het dak, de gevels, de elektrische installatie, de trapportalen, de garage, etc</w:t>
      </w:r>
      <w:r w:rsidR="003378BF">
        <w:t>.</w:t>
      </w:r>
      <w:r>
        <w:t xml:space="preserve"> groot onderhoud: planning voor 5 jaar, planning voor langer? Verwachtingen voor langere termijn</w:t>
      </w:r>
    </w:p>
    <w:p w14:paraId="6566EFDE" w14:textId="1A9DB182" w:rsidR="006926F1" w:rsidRDefault="006926F1" w:rsidP="00B4020C">
      <w:pPr>
        <w:pStyle w:val="Lijstalinea"/>
        <w:numPr>
          <w:ilvl w:val="1"/>
          <w:numId w:val="1"/>
        </w:numPr>
      </w:pPr>
      <w:r>
        <w:t>M</w:t>
      </w:r>
      <w:r w:rsidR="00B90B50">
        <w:t xml:space="preserve">JOB: </w:t>
      </w:r>
      <w:proofErr w:type="spellStart"/>
      <w:r w:rsidR="00B90B50">
        <w:t>MeerJarenOnderhoudsBegroting</w:t>
      </w:r>
      <w:proofErr w:type="spellEnd"/>
      <w:r w:rsidR="00B90B50">
        <w:t xml:space="preserve"> voor complex</w:t>
      </w:r>
    </w:p>
    <w:p w14:paraId="4580F05C" w14:textId="77777777" w:rsidR="00B4020C" w:rsidRDefault="00B4020C" w:rsidP="00B4020C">
      <w:pPr>
        <w:pStyle w:val="Lijstalinea"/>
        <w:numPr>
          <w:ilvl w:val="0"/>
          <w:numId w:val="1"/>
        </w:numPr>
      </w:pPr>
      <w:r>
        <w:t>Klein onderhoud</w:t>
      </w:r>
    </w:p>
    <w:p w14:paraId="7E91D581" w14:textId="3ED1E04C" w:rsidR="00B4020C" w:rsidRDefault="00B4020C" w:rsidP="00B4020C">
      <w:pPr>
        <w:pStyle w:val="Lijstalinea"/>
        <w:numPr>
          <w:ilvl w:val="1"/>
          <w:numId w:val="1"/>
        </w:numPr>
      </w:pPr>
      <w:r>
        <w:t>Afspraken per 5 jaar over bv</w:t>
      </w:r>
      <w:r w:rsidR="003378BF">
        <w:t xml:space="preserve"> deurbellen bord, </w:t>
      </w:r>
      <w:proofErr w:type="spellStart"/>
      <w:r w:rsidR="003378BF">
        <w:t>led-lampen</w:t>
      </w:r>
      <w:proofErr w:type="spellEnd"/>
      <w:r w:rsidR="003378BF">
        <w:t xml:space="preserve">, </w:t>
      </w:r>
      <w:r>
        <w:t>onderhoud trapportalen etc</w:t>
      </w:r>
      <w:r w:rsidR="003378BF">
        <w:t>.</w:t>
      </w:r>
    </w:p>
    <w:p w14:paraId="3BB8BF22" w14:textId="0B7954D8" w:rsidR="00B4020C" w:rsidRDefault="00B4020C" w:rsidP="00B4020C">
      <w:pPr>
        <w:pStyle w:val="Lijstalinea"/>
        <w:numPr>
          <w:ilvl w:val="0"/>
          <w:numId w:val="1"/>
        </w:numPr>
      </w:pPr>
      <w:r>
        <w:t>Servicekosten: vastgelegde beleidsafspraken m</w:t>
      </w:r>
      <w:r w:rsidR="003378BF">
        <w:t>.</w:t>
      </w:r>
      <w:r>
        <w:t>b</w:t>
      </w:r>
      <w:r w:rsidR="003378BF">
        <w:t>.</w:t>
      </w:r>
      <w:r>
        <w:t>t</w:t>
      </w:r>
      <w:r w:rsidR="003378BF">
        <w:t>.</w:t>
      </w:r>
      <w:r>
        <w:t xml:space="preserve"> de servicekosten voor het betreffende complex: binnentuinkosten, energiekosten, schoonmaak, glazenwassen van m</w:t>
      </w:r>
      <w:r w:rsidR="003378BF">
        <w:t>.</w:t>
      </w:r>
      <w:r>
        <w:t>n</w:t>
      </w:r>
      <w:r w:rsidR="003378BF">
        <w:t>.</w:t>
      </w:r>
      <w:r>
        <w:t xml:space="preserve"> die ramen waar bewoners niet bij kunnen, al of niet (gedeeltelijk)zelfbeheer voor dagelijks onderhoud, schoonmaak, tuinen etc</w:t>
      </w:r>
      <w:r w:rsidR="003378BF">
        <w:t>.</w:t>
      </w:r>
      <w:r>
        <w:t>: inzicht in contracten met uitvoerders van dagelijks onderhoud</w:t>
      </w:r>
      <w:r w:rsidR="003378BF">
        <w:t>.</w:t>
      </w:r>
    </w:p>
    <w:p w14:paraId="633D19FD" w14:textId="7F28D94A" w:rsidR="00B4020C" w:rsidRDefault="0055458B" w:rsidP="00B4020C">
      <w:pPr>
        <w:pStyle w:val="Lijstalinea"/>
        <w:numPr>
          <w:ilvl w:val="0"/>
          <w:numId w:val="1"/>
        </w:numPr>
      </w:pPr>
      <w:r>
        <w:t xml:space="preserve"> </w:t>
      </w:r>
      <w:r w:rsidR="00B4020C">
        <w:t>(Brand)(veiligheid)</w:t>
      </w:r>
    </w:p>
    <w:p w14:paraId="3A1AFA78" w14:textId="77777777" w:rsidR="00B4020C" w:rsidRDefault="00B4020C" w:rsidP="00B4020C">
      <w:pPr>
        <w:pStyle w:val="Lijstalinea"/>
        <w:numPr>
          <w:ilvl w:val="1"/>
          <w:numId w:val="1"/>
        </w:numPr>
      </w:pPr>
      <w:r>
        <w:t>Schouw met brandweer, wel-niet-wanneer</w:t>
      </w:r>
    </w:p>
    <w:p w14:paraId="3807953A" w14:textId="77777777" w:rsidR="00B4020C" w:rsidRDefault="00B4020C" w:rsidP="00B4020C">
      <w:pPr>
        <w:pStyle w:val="Lijstalinea"/>
        <w:numPr>
          <w:ilvl w:val="1"/>
          <w:numId w:val="1"/>
        </w:numPr>
      </w:pPr>
      <w:r>
        <w:t>Vluchtroutes</w:t>
      </w:r>
    </w:p>
    <w:p w14:paraId="15F49E6D" w14:textId="77777777" w:rsidR="00B4020C" w:rsidRDefault="00B4020C" w:rsidP="00B4020C">
      <w:pPr>
        <w:pStyle w:val="Lijstalinea"/>
        <w:numPr>
          <w:ilvl w:val="1"/>
          <w:numId w:val="1"/>
        </w:numPr>
      </w:pPr>
      <w:r>
        <w:t>Sluitplan( kerntrekbeveiliging bv)</w:t>
      </w:r>
    </w:p>
    <w:p w14:paraId="646E7298" w14:textId="77777777" w:rsidR="00B4020C" w:rsidRDefault="00B4020C" w:rsidP="00B4020C">
      <w:pPr>
        <w:pStyle w:val="Lijstalinea"/>
        <w:numPr>
          <w:ilvl w:val="0"/>
          <w:numId w:val="1"/>
        </w:numPr>
      </w:pPr>
      <w:r>
        <w:t>Duurzaamheid, energietransitie</w:t>
      </w:r>
    </w:p>
    <w:p w14:paraId="7C2F177E" w14:textId="77777777" w:rsidR="00B4020C" w:rsidRDefault="00B4020C" w:rsidP="00B4020C">
      <w:pPr>
        <w:pStyle w:val="Lijstalinea"/>
        <w:numPr>
          <w:ilvl w:val="1"/>
          <w:numId w:val="1"/>
        </w:numPr>
      </w:pPr>
      <w:r>
        <w:t>Wanneer van het gas of en hoe</w:t>
      </w:r>
    </w:p>
    <w:p w14:paraId="35A53AA7" w14:textId="77777777" w:rsidR="00B4020C" w:rsidRDefault="00B4020C" w:rsidP="00B4020C">
      <w:pPr>
        <w:pStyle w:val="Lijstalinea"/>
        <w:numPr>
          <w:ilvl w:val="1"/>
          <w:numId w:val="1"/>
        </w:numPr>
      </w:pPr>
      <w:r>
        <w:t>Energielabel(klopt dat wel: is vaak niet juist, op basis van welke info en onderzoek?)</w:t>
      </w:r>
    </w:p>
    <w:p w14:paraId="1EC7F881" w14:textId="77777777" w:rsidR="00B4020C" w:rsidRDefault="00B4020C" w:rsidP="00B4020C">
      <w:pPr>
        <w:pStyle w:val="Lijstalinea"/>
        <w:numPr>
          <w:ilvl w:val="1"/>
          <w:numId w:val="1"/>
        </w:numPr>
      </w:pPr>
      <w:r>
        <w:t>Zonnepanelen, wensen BC, mogelijkheden…..</w:t>
      </w:r>
    </w:p>
    <w:p w14:paraId="78952C8D" w14:textId="48B886A9" w:rsidR="00B4020C" w:rsidRDefault="00B4020C" w:rsidP="00B4020C">
      <w:pPr>
        <w:pStyle w:val="Lijstalinea"/>
        <w:numPr>
          <w:ilvl w:val="1"/>
          <w:numId w:val="1"/>
        </w:numPr>
      </w:pPr>
      <w:r>
        <w:t>Staat van isolatie: deurposten, kozijnen, daken, gevels, vloeren etc</w:t>
      </w:r>
      <w:r w:rsidR="003378BF">
        <w:t>.</w:t>
      </w:r>
    </w:p>
    <w:p w14:paraId="0DDB0633" w14:textId="77777777" w:rsidR="00B4020C" w:rsidRDefault="00B4020C" w:rsidP="00B4020C">
      <w:pPr>
        <w:pStyle w:val="Lijstalinea"/>
        <w:numPr>
          <w:ilvl w:val="1"/>
          <w:numId w:val="1"/>
        </w:numPr>
      </w:pPr>
      <w:r>
        <w:lastRenderedPageBreak/>
        <w:t>Noodzaak isolatie en wensen BC daarin</w:t>
      </w:r>
    </w:p>
    <w:p w14:paraId="26899870" w14:textId="219464B3" w:rsidR="00B4020C" w:rsidRDefault="00B4020C" w:rsidP="00B4020C">
      <w:pPr>
        <w:pStyle w:val="Lijstalinea"/>
        <w:numPr>
          <w:ilvl w:val="1"/>
          <w:numId w:val="1"/>
        </w:numPr>
      </w:pPr>
      <w:r>
        <w:t>Gebiedsafspraken</w:t>
      </w:r>
      <w:r w:rsidR="00F725BE">
        <w:t xml:space="preserve"> energietransitie</w:t>
      </w:r>
      <w:r>
        <w:t xml:space="preserve"> en samenwerking met gemeente hierin</w:t>
      </w:r>
    </w:p>
    <w:p w14:paraId="07A9C63A" w14:textId="77777777" w:rsidR="00B4020C" w:rsidRDefault="00B4020C" w:rsidP="00B4020C">
      <w:pPr>
        <w:pStyle w:val="Lijstalinea"/>
        <w:numPr>
          <w:ilvl w:val="0"/>
          <w:numId w:val="1"/>
        </w:numPr>
      </w:pPr>
      <w:r>
        <w:t>Sociale cohesie en leefomgeving</w:t>
      </w:r>
    </w:p>
    <w:p w14:paraId="172641C4" w14:textId="77777777" w:rsidR="00B4020C" w:rsidRDefault="00B4020C" w:rsidP="00B4020C">
      <w:pPr>
        <w:pStyle w:val="Lijstalinea"/>
        <w:numPr>
          <w:ilvl w:val="1"/>
          <w:numId w:val="1"/>
        </w:numPr>
      </w:pPr>
      <w:r>
        <w:t>Samenwerking gemeente, gebiedsplannen, overlast, buurtregisseur politie, huisvesting kwetsbare groepen, omgang kwetsbare groepen</w:t>
      </w:r>
    </w:p>
    <w:p w14:paraId="31B5B380" w14:textId="48B997BC" w:rsidR="00B4020C" w:rsidRDefault="00B4020C" w:rsidP="00B4020C">
      <w:pPr>
        <w:pStyle w:val="Lijstalinea"/>
        <w:numPr>
          <w:ilvl w:val="0"/>
          <w:numId w:val="1"/>
        </w:numPr>
      </w:pPr>
      <w:r>
        <w:t>VVE: wanneer er in het complex sprake is van een</w:t>
      </w:r>
      <w:r w:rsidR="00B24038">
        <w:t xml:space="preserve"> (gemengde)</w:t>
      </w:r>
      <w:r>
        <w:t xml:space="preserve"> VVE worden in het complexplan afspraken vastgelegd over de samenwerking in en met de VVE vanuit de BC</w:t>
      </w:r>
    </w:p>
    <w:p w14:paraId="22B4114A" w14:textId="77777777" w:rsidR="00B4020C" w:rsidRDefault="00B4020C" w:rsidP="00B4020C">
      <w:pPr>
        <w:pStyle w:val="Lijstalinea"/>
        <w:numPr>
          <w:ilvl w:val="1"/>
          <w:numId w:val="1"/>
        </w:numPr>
      </w:pPr>
      <w:r>
        <w:t>Deelname en inspraak in de VVE-vergaderingen</w:t>
      </w:r>
    </w:p>
    <w:p w14:paraId="71080AEA" w14:textId="77777777" w:rsidR="00B4020C" w:rsidRDefault="00B4020C" w:rsidP="00B4020C">
      <w:pPr>
        <w:pStyle w:val="Lijstalinea"/>
        <w:numPr>
          <w:ilvl w:val="1"/>
          <w:numId w:val="1"/>
        </w:numPr>
      </w:pPr>
      <w:r>
        <w:t>Wijze van informatieverstrekking over dagelijks onderhoud</w:t>
      </w:r>
    </w:p>
    <w:p w14:paraId="5C979457" w14:textId="007657A4" w:rsidR="00B4020C" w:rsidRDefault="00B4020C" w:rsidP="00B4020C">
      <w:pPr>
        <w:pStyle w:val="Lijstalinea"/>
        <w:numPr>
          <w:ilvl w:val="1"/>
          <w:numId w:val="1"/>
        </w:numPr>
      </w:pPr>
      <w:r>
        <w:t>Participatie in commissies van een VVE</w:t>
      </w:r>
    </w:p>
    <w:p w14:paraId="3E22A5A6" w14:textId="77777777" w:rsidR="00B4020C" w:rsidRDefault="00B4020C" w:rsidP="00B4020C">
      <w:pPr>
        <w:pStyle w:val="Lijstalinea"/>
        <w:numPr>
          <w:ilvl w:val="1"/>
          <w:numId w:val="1"/>
        </w:numPr>
      </w:pPr>
      <w:r>
        <w:t>Aanspreekbaarheid VVE-bestuur</w:t>
      </w:r>
    </w:p>
    <w:p w14:paraId="52399530" w14:textId="77777777" w:rsidR="00B4020C" w:rsidRDefault="00B4020C" w:rsidP="00B4020C">
      <w:pPr>
        <w:pStyle w:val="Lijstalinea"/>
        <w:numPr>
          <w:ilvl w:val="1"/>
          <w:numId w:val="1"/>
        </w:numPr>
      </w:pPr>
      <w:r>
        <w:t xml:space="preserve">Opstelling De Key als meerderheidsbelang van huurderseigenaar in een VVE </w:t>
      </w:r>
    </w:p>
    <w:p w14:paraId="061D4202" w14:textId="77777777" w:rsidR="00B4020C" w:rsidRDefault="00B4020C" w:rsidP="00B4020C">
      <w:pPr>
        <w:pStyle w:val="Lijstalinea"/>
        <w:numPr>
          <w:ilvl w:val="1"/>
          <w:numId w:val="1"/>
        </w:numPr>
      </w:pPr>
      <w:r>
        <w:t>Uitwerking van de andere punten zoals duurzaamheid, energietransitie, zonnepanelen en het overleg daarover met een VVE</w:t>
      </w:r>
    </w:p>
    <w:p w14:paraId="2B7A0BF6" w14:textId="55DA5FB1" w:rsidR="00B4020C" w:rsidRDefault="00B4020C" w:rsidP="00B4020C">
      <w:pPr>
        <w:pStyle w:val="Lijstalinea"/>
        <w:numPr>
          <w:ilvl w:val="0"/>
          <w:numId w:val="1"/>
        </w:numPr>
      </w:pPr>
      <w:r>
        <w:t>Afspraken over klachtenafhandeling</w:t>
      </w:r>
      <w:r w:rsidR="00974120">
        <w:t>(verschil De Key/VVE-beheer Amsterdam</w:t>
      </w:r>
      <w:r w:rsidR="00260C70">
        <w:t>)</w:t>
      </w:r>
      <w:r>
        <w:t>, communicatie, “wijkteams” van de Key, spreekuren, contact (</w:t>
      </w:r>
      <w:proofErr w:type="spellStart"/>
      <w:r>
        <w:t>gebieds</w:t>
      </w:r>
      <w:proofErr w:type="spellEnd"/>
      <w:r>
        <w:t xml:space="preserve">)beheer </w:t>
      </w:r>
      <w:proofErr w:type="spellStart"/>
      <w:r>
        <w:t>etc</w:t>
      </w:r>
      <w:proofErr w:type="spellEnd"/>
    </w:p>
    <w:p w14:paraId="0429AFEB" w14:textId="77777777" w:rsidR="00B4020C" w:rsidRDefault="00B4020C" w:rsidP="00B4020C">
      <w:pPr>
        <w:pStyle w:val="Lijstalinea"/>
        <w:numPr>
          <w:ilvl w:val="0"/>
          <w:numId w:val="1"/>
        </w:numPr>
      </w:pPr>
      <w:r>
        <w:t>Afspraken met BC</w:t>
      </w:r>
    </w:p>
    <w:p w14:paraId="4E4E6BCA" w14:textId="77777777" w:rsidR="00B4020C" w:rsidRDefault="00B4020C" w:rsidP="00B4020C">
      <w:pPr>
        <w:pStyle w:val="Lijstalinea"/>
        <w:numPr>
          <w:ilvl w:val="1"/>
          <w:numId w:val="1"/>
        </w:numPr>
      </w:pPr>
      <w:r>
        <w:t>Samenvatting van alle tot nu toe gemaakte afspraken over het complex en over de relatie BC-De Key-gebiedsbeheerder: dus overdracht van oude afspraken van gebiedsbeheerder naar wijkteam-beheerder.</w:t>
      </w:r>
    </w:p>
    <w:p w14:paraId="3189FEAC" w14:textId="1FA27DF1" w:rsidR="00B4020C" w:rsidRDefault="00B4020C" w:rsidP="00B4020C">
      <w:pPr>
        <w:pStyle w:val="Lijstalinea"/>
        <w:numPr>
          <w:ilvl w:val="1"/>
          <w:numId w:val="1"/>
        </w:numPr>
      </w:pPr>
      <w:r>
        <w:t xml:space="preserve">Wie notuleert, hoe worden afspraken vastgelegd en </w:t>
      </w:r>
      <w:r w:rsidR="00E67786">
        <w:t>gemonitord</w:t>
      </w:r>
      <w:r w:rsidR="00491C01">
        <w:t>.</w:t>
      </w:r>
      <w:r>
        <w:t xml:space="preserve"> </w:t>
      </w:r>
    </w:p>
    <w:p w14:paraId="6A12D0F7" w14:textId="77777777" w:rsidR="003378BF" w:rsidRDefault="003378BF"/>
    <w:p w14:paraId="19D86CB5" w14:textId="0A583ECC" w:rsidR="003378BF" w:rsidRDefault="003378BF" w:rsidP="003378BF">
      <w:r w:rsidRPr="003378BF">
        <w:rPr>
          <w:b/>
        </w:rPr>
        <w:t>Wat is volgens De Key waarschijnlijk een complexplan</w:t>
      </w:r>
      <w:r>
        <w:t>( er is na 3 jaar nog geen enkel voorbeeld bekend)</w:t>
      </w:r>
      <w:r>
        <w:t xml:space="preserve">: een uittreksel uit het </w:t>
      </w:r>
      <w:proofErr w:type="spellStart"/>
      <w:r>
        <w:t>meerjarenonderhoudsplan</w:t>
      </w:r>
      <w:proofErr w:type="spellEnd"/>
      <w:r>
        <w:t xml:space="preserve"> (MJOP) aangevuld met wat De Key tot nu to</w:t>
      </w:r>
      <w:bookmarkStart w:id="0" w:name="_GoBack"/>
      <w:bookmarkEnd w:id="0"/>
      <w:r>
        <w:t xml:space="preserve">e </w:t>
      </w:r>
      <w:r>
        <w:t xml:space="preserve">“de </w:t>
      </w:r>
      <w:r>
        <w:t>wensen</w:t>
      </w:r>
      <w:r>
        <w:t>”</w:t>
      </w:r>
      <w:r>
        <w:t xml:space="preserve"> van een BC heeft genoemd. Veel gebiedsbeheerders vertelden daarbij dat klachten over gebreken daar zeker niet in thuis hoorden of zeiden dat ze het ook niet wisten hoe dat eruit zou zien, terwijl ze wel de wensen kwamen ophalen.</w:t>
      </w:r>
      <w:r>
        <w:t xml:space="preserve"> Wij willen De Key graag laten weten wat wij onder een goed complexplan verstaan.</w:t>
      </w:r>
    </w:p>
    <w:p w14:paraId="766DD2A0" w14:textId="77777777" w:rsidR="003378BF" w:rsidRDefault="003378BF"/>
    <w:p w14:paraId="15FBE19B" w14:textId="3FE38CBB" w:rsidR="00F15594" w:rsidRDefault="00142CE7">
      <w:r>
        <w:t>Harrie Houtbeckers</w:t>
      </w:r>
    </w:p>
    <w:p w14:paraId="6E363F01" w14:textId="310472EF" w:rsidR="003378BF" w:rsidRDefault="003378BF">
      <w:r>
        <w:t>Bestuurslid Arcade</w:t>
      </w:r>
    </w:p>
    <w:p w14:paraId="480046B9" w14:textId="77777777" w:rsidR="00F01E88" w:rsidRDefault="00F01E88"/>
    <w:sectPr w:rsidR="00F01E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1B8A7" w14:textId="77777777" w:rsidR="00010486" w:rsidRDefault="00010486" w:rsidP="00524707">
      <w:pPr>
        <w:spacing w:after="0" w:line="240" w:lineRule="auto"/>
      </w:pPr>
      <w:r>
        <w:separator/>
      </w:r>
    </w:p>
  </w:endnote>
  <w:endnote w:type="continuationSeparator" w:id="0">
    <w:p w14:paraId="08623FFA" w14:textId="77777777" w:rsidR="00010486" w:rsidRDefault="00010486" w:rsidP="0052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5897"/>
      <w:docPartObj>
        <w:docPartGallery w:val="Page Numbers (Bottom of Page)"/>
        <w:docPartUnique/>
      </w:docPartObj>
    </w:sdtPr>
    <w:sdtContent>
      <w:p w14:paraId="37F78010" w14:textId="366D8856" w:rsidR="003378BF" w:rsidRDefault="003378BF">
        <w:pPr>
          <w:pStyle w:val="Voettekst"/>
          <w:jc w:val="right"/>
        </w:pPr>
        <w:r>
          <w:t xml:space="preserve">Complexplan volgens Arcade juli 2020                                                                                                                </w:t>
        </w:r>
        <w:r>
          <w:fldChar w:fldCharType="begin"/>
        </w:r>
        <w:r>
          <w:instrText>PAGE   \* MERGEFORMAT</w:instrText>
        </w:r>
        <w:r>
          <w:fldChar w:fldCharType="separate"/>
        </w:r>
        <w:r>
          <w:rPr>
            <w:noProof/>
          </w:rPr>
          <w:t>2</w:t>
        </w:r>
        <w:r>
          <w:fldChar w:fldCharType="end"/>
        </w:r>
      </w:p>
    </w:sdtContent>
  </w:sdt>
  <w:p w14:paraId="200AE6FC" w14:textId="103EC8C4" w:rsidR="00524707" w:rsidRDefault="005247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3DFCC" w14:textId="77777777" w:rsidR="00010486" w:rsidRDefault="00010486" w:rsidP="00524707">
      <w:pPr>
        <w:spacing w:after="0" w:line="240" w:lineRule="auto"/>
      </w:pPr>
      <w:r>
        <w:separator/>
      </w:r>
    </w:p>
  </w:footnote>
  <w:footnote w:type="continuationSeparator" w:id="0">
    <w:p w14:paraId="25E29FCA" w14:textId="77777777" w:rsidR="00010486" w:rsidRDefault="00010486" w:rsidP="00524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B4E0B"/>
    <w:multiLevelType w:val="hybridMultilevel"/>
    <w:tmpl w:val="644AC2AE"/>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0C"/>
    <w:rsid w:val="00010486"/>
    <w:rsid w:val="000C0FFF"/>
    <w:rsid w:val="000C5F11"/>
    <w:rsid w:val="00132ADC"/>
    <w:rsid w:val="00142CE7"/>
    <w:rsid w:val="00260C70"/>
    <w:rsid w:val="002D75AE"/>
    <w:rsid w:val="002F13EE"/>
    <w:rsid w:val="002F6F82"/>
    <w:rsid w:val="003056EC"/>
    <w:rsid w:val="0032324E"/>
    <w:rsid w:val="003378BF"/>
    <w:rsid w:val="003463D3"/>
    <w:rsid w:val="00396E28"/>
    <w:rsid w:val="00434FE3"/>
    <w:rsid w:val="00491C01"/>
    <w:rsid w:val="004E0CF3"/>
    <w:rsid w:val="004F115A"/>
    <w:rsid w:val="00524707"/>
    <w:rsid w:val="0055458B"/>
    <w:rsid w:val="0056745C"/>
    <w:rsid w:val="006926F1"/>
    <w:rsid w:val="006E71CE"/>
    <w:rsid w:val="0079393C"/>
    <w:rsid w:val="0079397C"/>
    <w:rsid w:val="007B58B2"/>
    <w:rsid w:val="008162CF"/>
    <w:rsid w:val="008307D7"/>
    <w:rsid w:val="00935D11"/>
    <w:rsid w:val="00974120"/>
    <w:rsid w:val="009972AE"/>
    <w:rsid w:val="009E227A"/>
    <w:rsid w:val="00B24038"/>
    <w:rsid w:val="00B4020C"/>
    <w:rsid w:val="00B82A27"/>
    <w:rsid w:val="00B87AF5"/>
    <w:rsid w:val="00B90B50"/>
    <w:rsid w:val="00BB2769"/>
    <w:rsid w:val="00C04D40"/>
    <w:rsid w:val="00CF3C3E"/>
    <w:rsid w:val="00D20006"/>
    <w:rsid w:val="00DC044E"/>
    <w:rsid w:val="00E67786"/>
    <w:rsid w:val="00F01E88"/>
    <w:rsid w:val="00F15594"/>
    <w:rsid w:val="00F725BE"/>
    <w:rsid w:val="00F92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D698"/>
  <w15:chartTrackingRefBased/>
  <w15:docId w15:val="{B3374487-8047-4AE4-BCF9-BD1526DE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02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20C"/>
    <w:pPr>
      <w:ind w:left="720"/>
      <w:contextualSpacing/>
    </w:pPr>
  </w:style>
  <w:style w:type="paragraph" w:styleId="Koptekst">
    <w:name w:val="header"/>
    <w:basedOn w:val="Standaard"/>
    <w:link w:val="KoptekstChar"/>
    <w:uiPriority w:val="99"/>
    <w:unhideWhenUsed/>
    <w:rsid w:val="005247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4707"/>
  </w:style>
  <w:style w:type="paragraph" w:styleId="Voettekst">
    <w:name w:val="footer"/>
    <w:basedOn w:val="Standaard"/>
    <w:link w:val="VoettekstChar"/>
    <w:uiPriority w:val="99"/>
    <w:unhideWhenUsed/>
    <w:rsid w:val="005247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11966</TotalTime>
  <Pages>2</Pages>
  <Words>594</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Houtbeckers</dc:creator>
  <cp:keywords/>
  <dc:description/>
  <cp:lastModifiedBy>Harrie Houtbeckers</cp:lastModifiedBy>
  <cp:revision>41</cp:revision>
  <cp:lastPrinted>2019-09-25T12:45:00Z</cp:lastPrinted>
  <dcterms:created xsi:type="dcterms:W3CDTF">2019-09-25T12:44:00Z</dcterms:created>
  <dcterms:modified xsi:type="dcterms:W3CDTF">2020-07-09T14:30:00Z</dcterms:modified>
</cp:coreProperties>
</file>